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B2D" w:rsidRPr="009D3B2D" w:rsidRDefault="00A31B32" w:rsidP="00950824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Cs/>
          <w:color w:val="0D0D0D"/>
          <w:u w:val="single"/>
          <w:lang w:eastAsia="it-IT"/>
        </w:rPr>
      </w:pPr>
      <w:r>
        <w:rPr>
          <w:rFonts w:eastAsia="Times New Roman" w:cstheme="minorHAnsi"/>
          <w:bCs/>
          <w:color w:val="0D0D0D"/>
          <w:u w:val="single"/>
          <w:lang w:eastAsia="it-IT"/>
        </w:rPr>
        <w:t>Comunicato stampa del 7</w:t>
      </w:r>
      <w:r w:rsidR="009D3B2D" w:rsidRPr="009D3B2D">
        <w:rPr>
          <w:rFonts w:eastAsia="Times New Roman" w:cstheme="minorHAnsi"/>
          <w:bCs/>
          <w:color w:val="0D0D0D"/>
          <w:u w:val="single"/>
          <w:lang w:eastAsia="it-IT"/>
        </w:rPr>
        <w:t xml:space="preserve"> ottobre 2026</w:t>
      </w:r>
    </w:p>
    <w:p w:rsidR="00951AF6" w:rsidRPr="00951AF6" w:rsidRDefault="000E72AE" w:rsidP="00951AF6">
      <w:pPr>
        <w:pStyle w:val="Nessunaspaziatura"/>
        <w:jc w:val="center"/>
        <w:rPr>
          <w:rFonts w:cstheme="minorHAnsi"/>
          <w:b/>
          <w:sz w:val="28"/>
          <w:szCs w:val="28"/>
          <w:lang w:eastAsia="it-IT"/>
        </w:rPr>
      </w:pPr>
      <w:r w:rsidRPr="00951AF6">
        <w:rPr>
          <w:rFonts w:cstheme="minorHAnsi"/>
          <w:b/>
          <w:sz w:val="28"/>
          <w:szCs w:val="28"/>
          <w:lang w:eastAsia="it-IT"/>
        </w:rPr>
        <w:t xml:space="preserve">Si avvicina il secondo weekend per </w:t>
      </w:r>
      <w:r w:rsidR="00B77442" w:rsidRPr="00951AF6">
        <w:rPr>
          <w:rFonts w:cstheme="minorHAnsi"/>
          <w:b/>
          <w:sz w:val="28"/>
          <w:szCs w:val="28"/>
          <w:lang w:eastAsia="it-IT"/>
        </w:rPr>
        <w:t xml:space="preserve">Casa Moderna e </w:t>
      </w:r>
      <w:proofErr w:type="spellStart"/>
      <w:r w:rsidR="00B77442" w:rsidRPr="00951AF6">
        <w:rPr>
          <w:rFonts w:cstheme="minorHAnsi"/>
          <w:b/>
          <w:sz w:val="28"/>
          <w:szCs w:val="28"/>
          <w:lang w:eastAsia="it-IT"/>
        </w:rPr>
        <w:t>Saperi</w:t>
      </w:r>
      <w:proofErr w:type="spellEnd"/>
      <w:r w:rsidR="00B77442" w:rsidRPr="00951AF6">
        <w:rPr>
          <w:rFonts w:cstheme="minorHAnsi"/>
          <w:b/>
          <w:sz w:val="28"/>
          <w:szCs w:val="28"/>
          <w:lang w:eastAsia="it-IT"/>
        </w:rPr>
        <w:t xml:space="preserve"> &amp; Sapori FVG</w:t>
      </w:r>
      <w:r w:rsidR="00951AF6" w:rsidRPr="00951AF6">
        <w:rPr>
          <w:rFonts w:cstheme="minorHAnsi"/>
          <w:b/>
          <w:sz w:val="28"/>
          <w:szCs w:val="28"/>
          <w:lang w:eastAsia="it-IT"/>
        </w:rPr>
        <w:t>:</w:t>
      </w:r>
    </w:p>
    <w:p w:rsidR="005B01CB" w:rsidRPr="00951AF6" w:rsidRDefault="00951AF6" w:rsidP="00951AF6">
      <w:pPr>
        <w:pStyle w:val="Nessunaspaziatura"/>
        <w:jc w:val="center"/>
        <w:rPr>
          <w:rFonts w:cstheme="minorHAnsi"/>
          <w:b/>
          <w:bCs/>
          <w:sz w:val="28"/>
          <w:szCs w:val="28"/>
          <w:lang w:eastAsia="it-IT"/>
        </w:rPr>
      </w:pPr>
      <w:proofErr w:type="gramStart"/>
      <w:r w:rsidRPr="00951AF6">
        <w:rPr>
          <w:rFonts w:cstheme="minorHAnsi"/>
          <w:b/>
          <w:sz w:val="28"/>
          <w:szCs w:val="28"/>
          <w:lang w:eastAsia="it-IT"/>
        </w:rPr>
        <w:t>le</w:t>
      </w:r>
      <w:proofErr w:type="gramEnd"/>
      <w:r w:rsidRPr="00951AF6">
        <w:rPr>
          <w:rFonts w:cstheme="minorHAnsi"/>
          <w:b/>
          <w:sz w:val="28"/>
          <w:szCs w:val="28"/>
          <w:lang w:eastAsia="it-IT"/>
        </w:rPr>
        <w:t xml:space="preserve"> porte del Campus fieristico riaprono al pubblico dal 9 al 12 ottobre.</w:t>
      </w:r>
    </w:p>
    <w:p w:rsidR="00951AF6" w:rsidRPr="00951AF6" w:rsidRDefault="000E72AE" w:rsidP="00951AF6">
      <w:pPr>
        <w:pStyle w:val="x1yc453h"/>
        <w:shd w:val="clear" w:color="auto" w:fill="FFFFFF"/>
        <w:jc w:val="center"/>
        <w:rPr>
          <w:rFonts w:asciiTheme="minorHAnsi" w:hAnsiTheme="minorHAnsi" w:cstheme="minorHAnsi"/>
          <w:b/>
          <w:color w:val="0D0D0D"/>
          <w:sz w:val="26"/>
          <w:szCs w:val="26"/>
        </w:rPr>
      </w:pPr>
      <w:r w:rsidRPr="00951AF6">
        <w:rPr>
          <w:rStyle w:val="Enfasigrassetto"/>
          <w:rFonts w:asciiTheme="minorHAnsi" w:hAnsiTheme="minorHAnsi" w:cstheme="minorHAnsi"/>
          <w:color w:val="0D0D0D"/>
          <w:sz w:val="26"/>
          <w:szCs w:val="26"/>
        </w:rPr>
        <w:t>Rigenerare l’esistente per ridurre il consumo di suolo</w:t>
      </w:r>
      <w:r w:rsidR="00951AF6" w:rsidRPr="00951AF6">
        <w:rPr>
          <w:rStyle w:val="Enfasigrassetto"/>
          <w:rFonts w:asciiTheme="minorHAnsi" w:hAnsiTheme="minorHAnsi" w:cstheme="minorHAnsi"/>
          <w:color w:val="0D0D0D"/>
          <w:sz w:val="26"/>
          <w:szCs w:val="26"/>
        </w:rPr>
        <w:t xml:space="preserve"> è il tema centrale </w:t>
      </w:r>
      <w:r w:rsidRPr="00951AF6">
        <w:rPr>
          <w:rFonts w:asciiTheme="minorHAnsi" w:hAnsiTheme="minorHAnsi" w:cstheme="minorHAnsi"/>
          <w:b/>
          <w:color w:val="0D0D0D"/>
          <w:sz w:val="26"/>
          <w:szCs w:val="26"/>
        </w:rPr>
        <w:t>del convegno</w:t>
      </w:r>
      <w:r w:rsidR="00951AF6" w:rsidRPr="00951AF6">
        <w:rPr>
          <w:rFonts w:asciiTheme="minorHAnsi" w:hAnsiTheme="minorHAnsi" w:cstheme="minorHAnsi"/>
          <w:b/>
          <w:color w:val="0D0D0D"/>
          <w:sz w:val="26"/>
          <w:szCs w:val="26"/>
        </w:rPr>
        <w:t xml:space="preserve"> organizzato da &amp;Co - energie condivise e dall’</w:t>
      </w:r>
      <w:r w:rsidR="00951AF6" w:rsidRPr="00951AF6">
        <w:rPr>
          <w:rFonts w:asciiTheme="minorHAnsi" w:hAnsiTheme="minorHAnsi" w:cstheme="minorHAnsi"/>
          <w:b/>
          <w:color w:val="0D0D0D"/>
          <w:sz w:val="26"/>
          <w:szCs w:val="26"/>
        </w:rPr>
        <w:t>Ordine degli Architetti della Provincia di Udine</w:t>
      </w:r>
      <w:r w:rsidR="00951AF6" w:rsidRPr="00951AF6">
        <w:rPr>
          <w:rFonts w:asciiTheme="minorHAnsi" w:hAnsiTheme="minorHAnsi" w:cstheme="minorHAnsi"/>
          <w:b/>
          <w:color w:val="0D0D0D"/>
          <w:sz w:val="26"/>
          <w:szCs w:val="26"/>
        </w:rPr>
        <w:t xml:space="preserve"> per venerdì 9 ottobre.</w:t>
      </w:r>
    </w:p>
    <w:p w:rsidR="001F34C7" w:rsidRPr="001F34C7" w:rsidRDefault="001F34C7" w:rsidP="00B53519">
      <w:pPr>
        <w:pStyle w:val="x1yc453h"/>
        <w:shd w:val="clear" w:color="auto" w:fill="FFFFFF"/>
        <w:jc w:val="both"/>
        <w:rPr>
          <w:rFonts w:ascii="Calibri" w:hAnsi="Calibri" w:cs="Calibri"/>
          <w:b/>
          <w:color w:val="0D0D0D"/>
          <w:sz w:val="6"/>
          <w:szCs w:val="6"/>
        </w:rPr>
      </w:pPr>
    </w:p>
    <w:p w:rsidR="00B53519" w:rsidRDefault="00951AF6" w:rsidP="00B53519">
      <w:pPr>
        <w:pStyle w:val="x1yc453h"/>
        <w:shd w:val="clear" w:color="auto" w:fill="FFFFFF"/>
        <w:jc w:val="both"/>
        <w:rPr>
          <w:rFonts w:ascii="Calibri" w:hAnsi="Calibri" w:cs="Calibri"/>
          <w:color w:val="0D0D0D"/>
        </w:rPr>
      </w:pPr>
      <w:r w:rsidRPr="00951AF6">
        <w:rPr>
          <w:rFonts w:ascii="Calibri" w:hAnsi="Calibri" w:cs="Calibri"/>
          <w:b/>
          <w:color w:val="0D0D0D"/>
        </w:rPr>
        <w:t xml:space="preserve">Secondo tempo per Casa Moderna e </w:t>
      </w:r>
      <w:proofErr w:type="spellStart"/>
      <w:r w:rsidRPr="00951AF6">
        <w:rPr>
          <w:rFonts w:ascii="Calibri" w:hAnsi="Calibri" w:cs="Calibri"/>
          <w:b/>
          <w:color w:val="0D0D0D"/>
        </w:rPr>
        <w:t>Saperi</w:t>
      </w:r>
      <w:proofErr w:type="spellEnd"/>
      <w:r w:rsidRPr="00951AF6">
        <w:rPr>
          <w:rFonts w:ascii="Calibri" w:hAnsi="Calibri" w:cs="Calibri"/>
          <w:b/>
          <w:color w:val="0D0D0D"/>
        </w:rPr>
        <w:t xml:space="preserve"> &amp; Sapori FVG</w:t>
      </w:r>
      <w:r w:rsidRPr="00951AF6">
        <w:rPr>
          <w:rFonts w:ascii="Calibri" w:hAnsi="Calibri" w:cs="Calibri"/>
          <w:color w:val="0D0D0D"/>
        </w:rPr>
        <w:t>. Organizzatori ed espositori del doppio evento fieristico si preparano ad affrontare il seco</w:t>
      </w:r>
      <w:r>
        <w:rPr>
          <w:rFonts w:ascii="Calibri" w:hAnsi="Calibri" w:cs="Calibri"/>
          <w:color w:val="0D0D0D"/>
        </w:rPr>
        <w:t xml:space="preserve">ndo e ultimo weekend che </w:t>
      </w:r>
      <w:r w:rsidRPr="00B53519">
        <w:rPr>
          <w:rFonts w:ascii="Calibri" w:hAnsi="Calibri" w:cs="Calibri"/>
          <w:b/>
          <w:color w:val="0D0D0D"/>
        </w:rPr>
        <w:t>da venerdì 9 a lunedì 12 ottobre</w:t>
      </w:r>
      <w:r>
        <w:rPr>
          <w:rFonts w:ascii="Calibri" w:hAnsi="Calibri" w:cs="Calibri"/>
          <w:color w:val="0D0D0D"/>
        </w:rPr>
        <w:t xml:space="preserve"> consentirà di incontrare nel </w:t>
      </w:r>
      <w:r w:rsidR="00B53519">
        <w:rPr>
          <w:rFonts w:ascii="Calibri" w:hAnsi="Calibri" w:cs="Calibri"/>
          <w:color w:val="0D0D0D"/>
        </w:rPr>
        <w:t xml:space="preserve">Campus di Udine Fiere </w:t>
      </w:r>
      <w:r w:rsidR="00B53519" w:rsidRPr="00B53519">
        <w:rPr>
          <w:rFonts w:ascii="Calibri" w:hAnsi="Calibri" w:cs="Calibri"/>
          <w:b/>
          <w:color w:val="0D0D0D"/>
        </w:rPr>
        <w:t>170 aziende</w:t>
      </w:r>
      <w:r w:rsidR="00B53519">
        <w:rPr>
          <w:rFonts w:ascii="Calibri" w:hAnsi="Calibri" w:cs="Calibri"/>
          <w:color w:val="0D0D0D"/>
        </w:rPr>
        <w:t xml:space="preserve"> del setto</w:t>
      </w:r>
      <w:r w:rsidR="002D162F">
        <w:rPr>
          <w:rFonts w:ascii="Calibri" w:hAnsi="Calibri" w:cs="Calibri"/>
          <w:color w:val="0D0D0D"/>
        </w:rPr>
        <w:t>re casa e abitare e le eccellenze dell’</w:t>
      </w:r>
      <w:r w:rsidR="00B53519">
        <w:rPr>
          <w:rFonts w:ascii="Calibri" w:hAnsi="Calibri" w:cs="Calibri"/>
          <w:color w:val="0D0D0D"/>
        </w:rPr>
        <w:t xml:space="preserve">artigianato e </w:t>
      </w:r>
      <w:r w:rsidR="002D162F">
        <w:rPr>
          <w:rFonts w:ascii="Calibri" w:hAnsi="Calibri" w:cs="Calibri"/>
          <w:color w:val="0D0D0D"/>
        </w:rPr>
        <w:t>dell’</w:t>
      </w:r>
      <w:r w:rsidR="00B53519">
        <w:rPr>
          <w:rFonts w:ascii="Calibri" w:hAnsi="Calibri" w:cs="Calibri"/>
          <w:color w:val="0D0D0D"/>
        </w:rPr>
        <w:t>agroa</w:t>
      </w:r>
      <w:r w:rsidR="002D162F">
        <w:rPr>
          <w:rFonts w:ascii="Calibri" w:hAnsi="Calibri" w:cs="Calibri"/>
          <w:color w:val="0D0D0D"/>
        </w:rPr>
        <w:t>limentare made in FVG.</w:t>
      </w:r>
    </w:p>
    <w:p w:rsidR="00837C57" w:rsidRPr="00705F92" w:rsidRDefault="00B53519" w:rsidP="00B53519">
      <w:pPr>
        <w:pStyle w:val="x1yc453h"/>
        <w:shd w:val="clear" w:color="auto" w:fill="FFFFFF"/>
        <w:jc w:val="both"/>
        <w:rPr>
          <w:rFonts w:asciiTheme="minorHAnsi" w:hAnsiTheme="minorHAnsi" w:cstheme="minorHAnsi"/>
          <w:color w:val="0D0D0D"/>
        </w:rPr>
      </w:pPr>
      <w:r>
        <w:rPr>
          <w:rFonts w:ascii="Calibri" w:hAnsi="Calibri" w:cs="Calibri"/>
          <w:color w:val="0D0D0D"/>
        </w:rPr>
        <w:t xml:space="preserve">L’offerta merceologica di Casa Moderna e le opportunità di contatto diretto tra chi cerca soluzioni </w:t>
      </w:r>
      <w:r w:rsidR="002D162F">
        <w:rPr>
          <w:rFonts w:ascii="Calibri" w:hAnsi="Calibri" w:cs="Calibri"/>
          <w:color w:val="0D0D0D"/>
        </w:rPr>
        <w:t xml:space="preserve">per gli spazi domestici, giardino compreso, </w:t>
      </w:r>
      <w:r>
        <w:rPr>
          <w:rFonts w:ascii="Calibri" w:hAnsi="Calibri" w:cs="Calibri"/>
          <w:color w:val="0D0D0D"/>
        </w:rPr>
        <w:t>e chi le progetta-costruisce e vende</w:t>
      </w:r>
      <w:r w:rsidR="00837C57">
        <w:rPr>
          <w:rFonts w:ascii="Calibri" w:hAnsi="Calibri" w:cs="Calibri"/>
          <w:color w:val="0D0D0D"/>
        </w:rPr>
        <w:t>,</w:t>
      </w:r>
      <w:r>
        <w:rPr>
          <w:rFonts w:ascii="Calibri" w:hAnsi="Calibri" w:cs="Calibri"/>
          <w:color w:val="0D0D0D"/>
        </w:rPr>
        <w:t xml:space="preserve"> </w:t>
      </w:r>
      <w:r w:rsidR="00837C57">
        <w:rPr>
          <w:rFonts w:ascii="Calibri" w:hAnsi="Calibri" w:cs="Calibri"/>
          <w:color w:val="0D0D0D"/>
        </w:rPr>
        <w:t>rendono la visita in fiera utile non solo al grande pubblico, ma anche agli addetti ai lavori e ai professionisti del settore. Una doppia valenza che troviamo anche nel programma eventi</w:t>
      </w:r>
      <w:r w:rsidR="002D162F">
        <w:rPr>
          <w:rFonts w:ascii="Calibri" w:hAnsi="Calibri" w:cs="Calibri"/>
          <w:color w:val="0D0D0D"/>
        </w:rPr>
        <w:t xml:space="preserve"> collaterali, tutti gratuiti, che spaziano dalle lezioni per l’arredo urbano alle dimostrazioni di falegnameria e di rilievo con droni del </w:t>
      </w:r>
      <w:r w:rsidR="002D162F" w:rsidRPr="00705F92">
        <w:rPr>
          <w:rFonts w:asciiTheme="minorHAnsi" w:hAnsiTheme="minorHAnsi" w:cstheme="minorHAnsi"/>
          <w:color w:val="0D0D0D"/>
        </w:rPr>
        <w:t>territorio, dai laboratori di domotica a quelli di cucina.</w:t>
      </w:r>
    </w:p>
    <w:p w:rsidR="000E72AE" w:rsidRDefault="002D162F" w:rsidP="00705F92">
      <w:pPr>
        <w:pStyle w:val="x1yc453h"/>
        <w:shd w:val="clear" w:color="auto" w:fill="FFFFFF"/>
        <w:jc w:val="both"/>
        <w:rPr>
          <w:rFonts w:asciiTheme="minorHAnsi" w:hAnsiTheme="minorHAnsi" w:cstheme="minorHAnsi"/>
        </w:rPr>
      </w:pPr>
      <w:r w:rsidRPr="00705F92">
        <w:rPr>
          <w:rStyle w:val="Enfasigrassetto"/>
          <w:rFonts w:asciiTheme="minorHAnsi" w:hAnsiTheme="minorHAnsi" w:cstheme="minorHAnsi"/>
          <w:b w:val="0"/>
          <w:color w:val="0D0D0D"/>
        </w:rPr>
        <w:t xml:space="preserve">Tra i convegni in agenda, </w:t>
      </w:r>
      <w:r w:rsidR="00705F92" w:rsidRPr="00705F92">
        <w:rPr>
          <w:rStyle w:val="Enfasigrassetto"/>
          <w:rFonts w:asciiTheme="minorHAnsi" w:hAnsiTheme="minorHAnsi" w:cstheme="minorHAnsi"/>
          <w:b w:val="0"/>
          <w:color w:val="0D0D0D"/>
        </w:rPr>
        <w:t xml:space="preserve">quello curato da </w:t>
      </w:r>
      <w:r w:rsidR="00705F92" w:rsidRPr="001F34C7">
        <w:rPr>
          <w:rFonts w:asciiTheme="minorHAnsi" w:hAnsiTheme="minorHAnsi" w:cstheme="minorHAnsi"/>
          <w:b/>
          <w:color w:val="0D0D0D"/>
        </w:rPr>
        <w:t>&amp;Co - energie condivise e dall’Ordine degli Architetti della Provincia di Udine</w:t>
      </w:r>
      <w:r w:rsidR="00705F92" w:rsidRPr="00705F92">
        <w:rPr>
          <w:rFonts w:asciiTheme="minorHAnsi" w:hAnsiTheme="minorHAnsi" w:cstheme="minorHAnsi"/>
          <w:color w:val="0D0D0D"/>
        </w:rPr>
        <w:t xml:space="preserve"> per</w:t>
      </w:r>
      <w:r w:rsidR="00705F92" w:rsidRPr="00705F92">
        <w:rPr>
          <w:rFonts w:asciiTheme="minorHAnsi" w:hAnsiTheme="minorHAnsi" w:cstheme="minorHAnsi"/>
          <w:b/>
          <w:color w:val="0D0D0D"/>
        </w:rPr>
        <w:t xml:space="preserve"> venerdì 9 ottobre, alle 14.30 </w:t>
      </w:r>
      <w:r w:rsidR="00705F92" w:rsidRPr="001F34C7">
        <w:rPr>
          <w:rFonts w:asciiTheme="minorHAnsi" w:hAnsiTheme="minorHAnsi" w:cstheme="minorHAnsi"/>
          <w:color w:val="0D0D0D"/>
        </w:rPr>
        <w:t>in sala Bianca, dal titolo</w:t>
      </w:r>
      <w:r w:rsidR="00705F92" w:rsidRPr="00705F92">
        <w:rPr>
          <w:rFonts w:asciiTheme="minorHAnsi" w:hAnsiTheme="minorHAnsi" w:cstheme="minorHAnsi"/>
          <w:b/>
          <w:color w:val="0D0D0D"/>
        </w:rPr>
        <w:t xml:space="preserve"> </w:t>
      </w:r>
      <w:r w:rsidR="00705F92" w:rsidRPr="00705F92">
        <w:rPr>
          <w:rFonts w:asciiTheme="minorHAnsi" w:hAnsiTheme="minorHAnsi" w:cstheme="minorHAnsi"/>
          <w:color w:val="0D0D0D"/>
        </w:rPr>
        <w:t>“</w:t>
      </w:r>
      <w:r w:rsidRPr="00705F92">
        <w:rPr>
          <w:rStyle w:val="StrongEmphasis"/>
          <w:rFonts w:asciiTheme="minorHAnsi" w:hAnsiTheme="minorHAnsi" w:cstheme="minorHAnsi"/>
          <w:bCs w:val="0"/>
          <w:color w:val="000000"/>
          <w:kern w:val="3"/>
          <w:lang w:bidi="hi-IN"/>
        </w:rPr>
        <w:t>D</w:t>
      </w:r>
      <w:r w:rsidR="00705F92" w:rsidRPr="00705F92">
        <w:rPr>
          <w:rStyle w:val="StrongEmphasis"/>
          <w:rFonts w:asciiTheme="minorHAnsi" w:hAnsiTheme="minorHAnsi" w:cstheme="minorHAnsi"/>
          <w:bCs w:val="0"/>
          <w:color w:val="000000"/>
          <w:kern w:val="3"/>
          <w:lang w:bidi="hi-IN"/>
        </w:rPr>
        <w:t>al territorio alla dimensione edilizia. Rigenerare senza consumare suolo”.</w:t>
      </w:r>
      <w:r w:rsidR="00705F92" w:rsidRPr="00705F92">
        <w:rPr>
          <w:rFonts w:asciiTheme="minorHAnsi" w:hAnsiTheme="minorHAnsi" w:cstheme="minorHAnsi"/>
        </w:rPr>
        <w:t xml:space="preserve"> </w:t>
      </w:r>
      <w:r w:rsidR="000E72AE" w:rsidRPr="00705F92">
        <w:rPr>
          <w:rFonts w:asciiTheme="minorHAnsi" w:hAnsiTheme="minorHAnsi" w:cstheme="minorHAnsi"/>
          <w:color w:val="0D0D0D"/>
        </w:rPr>
        <w:t xml:space="preserve">L’incontro affronterà il tema </w:t>
      </w:r>
      <w:r w:rsidR="001F34C7">
        <w:rPr>
          <w:rFonts w:asciiTheme="minorHAnsi" w:hAnsiTheme="minorHAnsi" w:cstheme="minorHAnsi"/>
          <w:color w:val="0D0D0D"/>
        </w:rPr>
        <w:t xml:space="preserve">molto attuale </w:t>
      </w:r>
      <w:r w:rsidR="000E72AE" w:rsidRPr="00705F92">
        <w:rPr>
          <w:rFonts w:asciiTheme="minorHAnsi" w:hAnsiTheme="minorHAnsi" w:cstheme="minorHAnsi"/>
          <w:color w:val="0D0D0D"/>
        </w:rPr>
        <w:t xml:space="preserve">della </w:t>
      </w:r>
      <w:r w:rsidR="000E72AE" w:rsidRPr="00705F92">
        <w:rPr>
          <w:rStyle w:val="Enfasigrassetto"/>
          <w:rFonts w:asciiTheme="minorHAnsi" w:hAnsiTheme="minorHAnsi" w:cstheme="minorHAnsi"/>
          <w:color w:val="0D0D0D"/>
        </w:rPr>
        <w:t>rigenerazione del patrimonio esistente</w:t>
      </w:r>
      <w:r w:rsidR="000E72AE" w:rsidRPr="00705F92">
        <w:rPr>
          <w:rFonts w:asciiTheme="minorHAnsi" w:hAnsiTheme="minorHAnsi" w:cstheme="minorHAnsi"/>
          <w:color w:val="0D0D0D"/>
        </w:rPr>
        <w:t xml:space="preserve">, dalla scala urbana e territoriale a quella del singolo edificio, con un focus su </w:t>
      </w:r>
      <w:r w:rsidR="000E72AE" w:rsidRPr="00705F92">
        <w:rPr>
          <w:rStyle w:val="Enfasigrassetto"/>
          <w:rFonts w:asciiTheme="minorHAnsi" w:hAnsiTheme="minorHAnsi" w:cstheme="minorHAnsi"/>
          <w:color w:val="0D0D0D"/>
        </w:rPr>
        <w:t>innovazione, efficienza, sostenibilità, durabilità e nuovi materiali</w:t>
      </w:r>
      <w:r w:rsidR="000E72AE" w:rsidRPr="00705F92">
        <w:rPr>
          <w:rFonts w:asciiTheme="minorHAnsi" w:hAnsiTheme="minorHAnsi" w:cstheme="minorHAnsi"/>
          <w:color w:val="0D0D0D"/>
        </w:rPr>
        <w:t>.</w:t>
      </w:r>
      <w:r w:rsidR="00705F92" w:rsidRPr="00705F92">
        <w:rPr>
          <w:rFonts w:asciiTheme="minorHAnsi" w:hAnsiTheme="minorHAnsi" w:cstheme="minorHAnsi"/>
        </w:rPr>
        <w:t xml:space="preserve"> </w:t>
      </w:r>
      <w:r w:rsidR="000E72AE" w:rsidRPr="00705F92">
        <w:rPr>
          <w:rFonts w:asciiTheme="minorHAnsi" w:hAnsiTheme="minorHAnsi" w:cstheme="minorHAnsi"/>
          <w:color w:val="0D0D0D"/>
        </w:rPr>
        <w:t xml:space="preserve">Ad aprire i lavori sarà </w:t>
      </w:r>
      <w:r w:rsidR="000E72AE" w:rsidRPr="00705F92">
        <w:rPr>
          <w:rStyle w:val="Enfasigrassetto"/>
          <w:rFonts w:asciiTheme="minorHAnsi" w:hAnsiTheme="minorHAnsi" w:cstheme="minorHAnsi"/>
          <w:color w:val="0D0D0D"/>
        </w:rPr>
        <w:t>Giuseppe Liotta, Presidente di &amp;Co</w:t>
      </w:r>
      <w:r w:rsidR="000E72AE" w:rsidRPr="00705F92">
        <w:rPr>
          <w:rFonts w:asciiTheme="minorHAnsi" w:hAnsiTheme="minorHAnsi" w:cstheme="minorHAnsi"/>
          <w:color w:val="0D0D0D"/>
        </w:rPr>
        <w:t xml:space="preserve">. Seguiranno gli interventi di </w:t>
      </w:r>
      <w:r w:rsidR="000E72AE" w:rsidRPr="00705F92">
        <w:rPr>
          <w:rStyle w:val="Enfasigrassetto"/>
          <w:rFonts w:asciiTheme="minorHAnsi" w:hAnsiTheme="minorHAnsi" w:cstheme="minorHAnsi"/>
          <w:color w:val="0D0D0D"/>
        </w:rPr>
        <w:t xml:space="preserve">Massimo </w:t>
      </w:r>
      <w:proofErr w:type="spellStart"/>
      <w:r w:rsidR="000E72AE" w:rsidRPr="00705F92">
        <w:rPr>
          <w:rStyle w:val="Enfasigrassetto"/>
          <w:rFonts w:asciiTheme="minorHAnsi" w:hAnsiTheme="minorHAnsi" w:cstheme="minorHAnsi"/>
          <w:color w:val="0D0D0D"/>
        </w:rPr>
        <w:t>Spinacè</w:t>
      </w:r>
      <w:proofErr w:type="spellEnd"/>
      <w:r w:rsidR="000E72AE" w:rsidRPr="00705F92">
        <w:rPr>
          <w:rFonts w:asciiTheme="minorHAnsi" w:hAnsiTheme="minorHAnsi" w:cstheme="minorHAnsi"/>
          <w:color w:val="0D0D0D"/>
        </w:rPr>
        <w:t xml:space="preserve">, sul </w:t>
      </w:r>
      <w:r w:rsidR="000E72AE" w:rsidRPr="00705F92">
        <w:rPr>
          <w:rStyle w:val="Enfasicorsivo"/>
          <w:rFonts w:asciiTheme="minorHAnsi" w:hAnsiTheme="minorHAnsi" w:cstheme="minorHAnsi"/>
          <w:color w:val="0D0D0D"/>
        </w:rPr>
        <w:t xml:space="preserve">Progetto </w:t>
      </w:r>
      <w:proofErr w:type="spellStart"/>
      <w:r w:rsidR="000E72AE" w:rsidRPr="00705F92">
        <w:rPr>
          <w:rStyle w:val="Enfasicorsivo"/>
          <w:rFonts w:asciiTheme="minorHAnsi" w:hAnsiTheme="minorHAnsi" w:cstheme="minorHAnsi"/>
          <w:color w:val="0D0D0D"/>
        </w:rPr>
        <w:t>Experimental</w:t>
      </w:r>
      <w:proofErr w:type="spellEnd"/>
      <w:r w:rsidR="000E72AE" w:rsidRPr="00705F92">
        <w:rPr>
          <w:rStyle w:val="Enfasicorsivo"/>
          <w:rFonts w:asciiTheme="minorHAnsi" w:hAnsiTheme="minorHAnsi" w:cstheme="minorHAnsi"/>
          <w:color w:val="0D0D0D"/>
        </w:rPr>
        <w:t xml:space="preserve"> City – Quartiere Aurora</w:t>
      </w:r>
      <w:r w:rsidR="000E72AE" w:rsidRPr="00705F92">
        <w:rPr>
          <w:rFonts w:asciiTheme="minorHAnsi" w:hAnsiTheme="minorHAnsi" w:cstheme="minorHAnsi"/>
          <w:color w:val="0D0D0D"/>
        </w:rPr>
        <w:t xml:space="preserve">, </w:t>
      </w:r>
      <w:r w:rsidR="000E72AE" w:rsidRPr="00705F92">
        <w:rPr>
          <w:rStyle w:val="Enfasigrassetto"/>
          <w:rFonts w:asciiTheme="minorHAnsi" w:hAnsiTheme="minorHAnsi" w:cstheme="minorHAnsi"/>
          <w:color w:val="0D0D0D"/>
        </w:rPr>
        <w:t xml:space="preserve">Matteo </w:t>
      </w:r>
      <w:proofErr w:type="spellStart"/>
      <w:r w:rsidR="000E72AE" w:rsidRPr="00705F92">
        <w:rPr>
          <w:rStyle w:val="Enfasigrassetto"/>
          <w:rFonts w:asciiTheme="minorHAnsi" w:hAnsiTheme="minorHAnsi" w:cstheme="minorHAnsi"/>
          <w:color w:val="0D0D0D"/>
        </w:rPr>
        <w:t>Pontara</w:t>
      </w:r>
      <w:proofErr w:type="spellEnd"/>
      <w:r w:rsidR="000E72AE" w:rsidRPr="00705F92">
        <w:rPr>
          <w:rFonts w:asciiTheme="minorHAnsi" w:hAnsiTheme="minorHAnsi" w:cstheme="minorHAnsi"/>
          <w:color w:val="0D0D0D"/>
        </w:rPr>
        <w:t xml:space="preserve">, sui sistemi e materiali rinnovabili, e </w:t>
      </w:r>
      <w:r w:rsidR="000E72AE" w:rsidRPr="00705F92">
        <w:rPr>
          <w:rStyle w:val="Enfasigrassetto"/>
          <w:rFonts w:asciiTheme="minorHAnsi" w:hAnsiTheme="minorHAnsi" w:cstheme="minorHAnsi"/>
          <w:color w:val="0D0D0D"/>
        </w:rPr>
        <w:t>Fabio-Massimo Merlino</w:t>
      </w:r>
      <w:r w:rsidR="000E72AE" w:rsidRPr="00705F92">
        <w:rPr>
          <w:rFonts w:asciiTheme="minorHAnsi" w:hAnsiTheme="minorHAnsi" w:cstheme="minorHAnsi"/>
          <w:color w:val="0D0D0D"/>
        </w:rPr>
        <w:t>, dedicato al laterizio rettificato e alle sue caratteristiche di efficienza, durabilità e riciclabilità.</w:t>
      </w:r>
      <w:r w:rsidR="00705F92" w:rsidRPr="00705F92">
        <w:rPr>
          <w:rFonts w:asciiTheme="minorHAnsi" w:hAnsiTheme="minorHAnsi" w:cstheme="minorHAnsi"/>
        </w:rPr>
        <w:t xml:space="preserve"> </w:t>
      </w:r>
      <w:r w:rsidR="000E72AE" w:rsidRPr="00705F92">
        <w:rPr>
          <w:rFonts w:asciiTheme="minorHAnsi" w:hAnsiTheme="minorHAnsi" w:cstheme="minorHAnsi"/>
          <w:color w:val="0D0D0D"/>
        </w:rPr>
        <w:t xml:space="preserve">Dopo la pausa, </w:t>
      </w:r>
      <w:r w:rsidR="000E72AE" w:rsidRPr="00705F92">
        <w:rPr>
          <w:rStyle w:val="Enfasigrassetto"/>
          <w:rFonts w:asciiTheme="minorHAnsi" w:hAnsiTheme="minorHAnsi" w:cstheme="minorHAnsi"/>
          <w:color w:val="0D0D0D"/>
        </w:rPr>
        <w:t>Luciano Sonda</w:t>
      </w:r>
      <w:r w:rsidR="000E72AE" w:rsidRPr="00705F92">
        <w:rPr>
          <w:rFonts w:asciiTheme="minorHAnsi" w:hAnsiTheme="minorHAnsi" w:cstheme="minorHAnsi"/>
          <w:color w:val="0D0D0D"/>
        </w:rPr>
        <w:t xml:space="preserve"> parlerà di isolamento in cellulosa, mentre </w:t>
      </w:r>
      <w:r w:rsidR="000E72AE" w:rsidRPr="00705F92">
        <w:rPr>
          <w:rStyle w:val="Enfasigrassetto"/>
          <w:rFonts w:asciiTheme="minorHAnsi" w:hAnsiTheme="minorHAnsi" w:cstheme="minorHAnsi"/>
          <w:color w:val="0D0D0D"/>
        </w:rPr>
        <w:t xml:space="preserve">Ermanno </w:t>
      </w:r>
      <w:proofErr w:type="spellStart"/>
      <w:r w:rsidR="000E72AE" w:rsidRPr="00705F92">
        <w:rPr>
          <w:rStyle w:val="Enfasigrassetto"/>
          <w:rFonts w:asciiTheme="minorHAnsi" w:hAnsiTheme="minorHAnsi" w:cstheme="minorHAnsi"/>
          <w:color w:val="0D0D0D"/>
        </w:rPr>
        <w:t>Simonati</w:t>
      </w:r>
      <w:proofErr w:type="spellEnd"/>
      <w:r w:rsidR="000E72AE" w:rsidRPr="00705F92">
        <w:rPr>
          <w:rFonts w:asciiTheme="minorHAnsi" w:hAnsiTheme="minorHAnsi" w:cstheme="minorHAnsi"/>
          <w:color w:val="0D0D0D"/>
        </w:rPr>
        <w:t xml:space="preserve"> presenterà il caso del </w:t>
      </w:r>
      <w:r w:rsidR="000E72AE" w:rsidRPr="00705F92">
        <w:rPr>
          <w:rStyle w:val="Enfasigrassetto"/>
          <w:rFonts w:asciiTheme="minorHAnsi" w:hAnsiTheme="minorHAnsi" w:cstheme="minorHAnsi"/>
          <w:color w:val="0D0D0D"/>
        </w:rPr>
        <w:t>Generali Convention Center</w:t>
      </w:r>
      <w:r w:rsidR="000E72AE" w:rsidRPr="00705F92">
        <w:rPr>
          <w:rFonts w:asciiTheme="minorHAnsi" w:hAnsiTheme="minorHAnsi" w:cstheme="minorHAnsi"/>
          <w:color w:val="0D0D0D"/>
        </w:rPr>
        <w:t>, con un approfondimento sul recupero e la riqualificazione dell’edificio.</w:t>
      </w:r>
      <w:r w:rsidR="00705F92" w:rsidRPr="00705F92">
        <w:rPr>
          <w:rFonts w:asciiTheme="minorHAnsi" w:hAnsiTheme="minorHAnsi" w:cstheme="minorHAnsi"/>
        </w:rPr>
        <w:t xml:space="preserve"> </w:t>
      </w:r>
    </w:p>
    <w:p w:rsidR="00CE7C51" w:rsidRDefault="00CE7C51" w:rsidP="00705F92">
      <w:pPr>
        <w:pStyle w:val="x1yc453h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Gli architetti sono presenti a Casa Moderna anche al padiglione 7 per offrire un </w:t>
      </w:r>
      <w:r w:rsidRPr="00CE7C51">
        <w:rPr>
          <w:rFonts w:asciiTheme="minorHAnsi" w:hAnsiTheme="minorHAnsi" w:cstheme="minorHAnsi"/>
          <w:b/>
        </w:rPr>
        <w:t>servizio di consulenze d’arredamento gratuite ai visitatori.</w:t>
      </w:r>
      <w:r>
        <w:rPr>
          <w:rFonts w:asciiTheme="minorHAnsi" w:hAnsiTheme="minorHAnsi" w:cstheme="minorHAnsi"/>
        </w:rPr>
        <w:t xml:space="preserve"> Ogni incontro dura </w:t>
      </w:r>
      <w:r w:rsidRPr="00CE7C51">
        <w:rPr>
          <w:rFonts w:asciiTheme="minorHAnsi" w:hAnsiTheme="minorHAnsi" w:cstheme="minorHAnsi"/>
        </w:rPr>
        <w:t xml:space="preserve">40 minuti </w:t>
      </w:r>
      <w:r>
        <w:rPr>
          <w:rFonts w:asciiTheme="minorHAnsi" w:hAnsiTheme="minorHAnsi" w:cstheme="minorHAnsi"/>
        </w:rPr>
        <w:t xml:space="preserve">e richiede la prenotazione telefonando allo </w:t>
      </w:r>
      <w:r w:rsidRPr="00CE7C51">
        <w:rPr>
          <w:rFonts w:asciiTheme="minorHAnsi" w:hAnsiTheme="minorHAnsi" w:cstheme="minorHAnsi"/>
        </w:rPr>
        <w:t>0432 4951.</w:t>
      </w:r>
    </w:p>
    <w:p w:rsidR="00915CA5" w:rsidRPr="00B53236" w:rsidRDefault="00CE7C51" w:rsidP="001F34C7">
      <w:pPr>
        <w:pStyle w:val="x1yc453h"/>
        <w:shd w:val="clear" w:color="auto" w:fill="FFFFFF"/>
        <w:jc w:val="both"/>
        <w:rPr>
          <w:rFonts w:asciiTheme="minorHAnsi" w:hAnsiTheme="minorHAnsi" w:cstheme="minorHAnsi"/>
          <w:b/>
        </w:rPr>
      </w:pPr>
      <w:r w:rsidRPr="00CE7C51">
        <w:rPr>
          <w:rFonts w:asciiTheme="minorHAnsi" w:hAnsiTheme="minorHAnsi" w:cstheme="minorHAnsi"/>
        </w:rPr>
        <w:t>Fino al 12 ottobre sarà possibile visitare anche al mostra del Messaggero Veneto</w:t>
      </w:r>
      <w:r w:rsidR="001F34C7">
        <w:rPr>
          <w:rFonts w:asciiTheme="minorHAnsi" w:hAnsiTheme="minorHAnsi" w:cstheme="minorHAnsi"/>
        </w:rPr>
        <w:t xml:space="preserve"> al padiglione 6</w:t>
      </w:r>
      <w:r w:rsidRPr="00CE7C51">
        <w:rPr>
          <w:rFonts w:asciiTheme="minorHAnsi" w:hAnsiTheme="minorHAnsi" w:cstheme="minorHAnsi"/>
        </w:rPr>
        <w:t xml:space="preserve"> </w:t>
      </w:r>
      <w:r w:rsidRPr="00CE7C51">
        <w:rPr>
          <w:rFonts w:asciiTheme="minorHAnsi" w:hAnsiTheme="minorHAnsi" w:cstheme="minorHAnsi"/>
          <w:b/>
        </w:rPr>
        <w:t>“Il coraggio di ricostruire: il 1976 e il senso di fare casa”</w:t>
      </w:r>
      <w:r w:rsidRPr="00CE7C51">
        <w:rPr>
          <w:rFonts w:asciiTheme="minorHAnsi" w:hAnsiTheme="minorHAnsi" w:cstheme="minorHAnsi"/>
        </w:rPr>
        <w:t xml:space="preserve"> che con testi e immagini racconta </w:t>
      </w:r>
      <w:r w:rsidRPr="00CE7C51">
        <w:rPr>
          <w:rFonts w:asciiTheme="minorHAnsi" w:hAnsiTheme="minorHAnsi" w:cstheme="minorHAnsi"/>
        </w:rPr>
        <w:t>l’arte dell’abitare tra memoria, rinascita e futuro a Casa Moderna.</w:t>
      </w:r>
    </w:p>
    <w:p w:rsidR="004F12AD" w:rsidRPr="004F12AD" w:rsidRDefault="004F12AD" w:rsidP="001F34C7">
      <w:pPr>
        <w:pStyle w:val="Nessunaspaziatura1"/>
        <w:rPr>
          <w:rStyle w:val="Enfasigrassetto"/>
          <w:rFonts w:asciiTheme="minorHAnsi" w:hAnsiTheme="minorHAnsi" w:cstheme="minorHAnsi"/>
          <w:color w:val="000000"/>
          <w:spacing w:val="1"/>
          <w:sz w:val="22"/>
          <w:szCs w:val="22"/>
        </w:rPr>
      </w:pPr>
      <w:r w:rsidRPr="004F12AD">
        <w:rPr>
          <w:rStyle w:val="Enfasigrassetto"/>
          <w:rFonts w:asciiTheme="minorHAnsi" w:hAnsiTheme="minorHAnsi" w:cstheme="minorHAnsi"/>
          <w:color w:val="000000"/>
          <w:spacing w:val="1"/>
          <w:sz w:val="22"/>
          <w:szCs w:val="22"/>
          <w:shd w:val="clear" w:color="auto" w:fill="FFFFFF"/>
        </w:rPr>
        <w:t>Orario</w:t>
      </w:r>
      <w:r w:rsidRPr="004F12AD">
        <w:rPr>
          <w:rFonts w:asciiTheme="minorHAnsi" w:hAnsiTheme="minorHAnsi" w:cstheme="minorHAnsi"/>
          <w:color w:val="000000"/>
          <w:spacing w:val="1"/>
          <w:sz w:val="22"/>
          <w:szCs w:val="22"/>
          <w:shd w:val="clear" w:color="auto" w:fill="FFFFFF"/>
        </w:rPr>
        <w:t>: venerdì dalle 14.00 alle 20.00;</w:t>
      </w:r>
      <w:r w:rsidRPr="004F12AD">
        <w:rPr>
          <w:rFonts w:asciiTheme="minorHAnsi" w:hAnsiTheme="minorHAnsi" w:cstheme="minorHAnsi"/>
          <w:color w:val="000000"/>
          <w:spacing w:val="1"/>
          <w:sz w:val="22"/>
          <w:szCs w:val="22"/>
        </w:rPr>
        <w:t xml:space="preserve"> </w:t>
      </w:r>
      <w:r w:rsidRPr="004F12AD">
        <w:rPr>
          <w:rFonts w:asciiTheme="minorHAnsi" w:hAnsiTheme="minorHAnsi" w:cstheme="minorHAnsi"/>
          <w:color w:val="000000"/>
          <w:spacing w:val="1"/>
          <w:sz w:val="22"/>
          <w:szCs w:val="22"/>
          <w:shd w:val="clear" w:color="auto" w:fill="FFFFFF"/>
        </w:rPr>
        <w:t>sabato, domenica e lunedì dalle 10.00 alle 20.00</w:t>
      </w:r>
    </w:p>
    <w:p w:rsidR="001F34C7" w:rsidRPr="001F34C7" w:rsidRDefault="001F34C7" w:rsidP="001F34C7">
      <w:pPr>
        <w:pStyle w:val="Nessunaspaziatura1"/>
        <w:rPr>
          <w:rFonts w:asciiTheme="minorHAnsi" w:hAnsiTheme="minorHAnsi" w:cstheme="minorHAnsi"/>
          <w:sz w:val="22"/>
          <w:szCs w:val="22"/>
        </w:rPr>
      </w:pPr>
      <w:r w:rsidRPr="001F34C7">
        <w:rPr>
          <w:rStyle w:val="Enfasigrassetto"/>
          <w:rFonts w:asciiTheme="minorHAnsi" w:hAnsiTheme="minorHAnsi" w:cstheme="minorHAnsi"/>
          <w:color w:val="000000"/>
          <w:spacing w:val="1"/>
          <w:sz w:val="22"/>
          <w:szCs w:val="22"/>
        </w:rPr>
        <w:t>Ingresso unico:</w:t>
      </w:r>
      <w:r w:rsidRPr="001F34C7">
        <w:rPr>
          <w:rFonts w:asciiTheme="minorHAnsi" w:hAnsiTheme="minorHAnsi" w:cstheme="minorHAnsi"/>
          <w:sz w:val="22"/>
          <w:szCs w:val="22"/>
        </w:rPr>
        <w:t> € 5,00</w:t>
      </w:r>
    </w:p>
    <w:p w:rsidR="001F34C7" w:rsidRPr="001F34C7" w:rsidRDefault="001F34C7" w:rsidP="001F34C7">
      <w:pPr>
        <w:pStyle w:val="Nessunaspaziatura1"/>
        <w:rPr>
          <w:rFonts w:asciiTheme="minorHAnsi" w:hAnsiTheme="minorHAnsi" w:cstheme="minorHAnsi"/>
          <w:sz w:val="22"/>
          <w:szCs w:val="22"/>
        </w:rPr>
      </w:pPr>
      <w:r w:rsidRPr="001F34C7">
        <w:rPr>
          <w:rStyle w:val="Enfasigrassetto"/>
          <w:rFonts w:asciiTheme="minorHAnsi" w:hAnsiTheme="minorHAnsi" w:cstheme="minorHAnsi"/>
          <w:color w:val="000000"/>
          <w:spacing w:val="1"/>
          <w:sz w:val="22"/>
          <w:szCs w:val="22"/>
        </w:rPr>
        <w:t>Speciale Famiglia: </w:t>
      </w:r>
      <w:r w:rsidRPr="001F34C7">
        <w:rPr>
          <w:rFonts w:asciiTheme="minorHAnsi" w:hAnsiTheme="minorHAnsi" w:cstheme="minorHAnsi"/>
          <w:sz w:val="22"/>
          <w:szCs w:val="22"/>
        </w:rPr>
        <w:t>genitori e figli fino ai 18 anni € 10,00</w:t>
      </w:r>
    </w:p>
    <w:p w:rsidR="001F34C7" w:rsidRPr="001F34C7" w:rsidRDefault="001F34C7" w:rsidP="001F34C7">
      <w:pPr>
        <w:pStyle w:val="Nessunaspaziatura1"/>
        <w:jc w:val="both"/>
        <w:rPr>
          <w:rFonts w:asciiTheme="minorHAnsi" w:hAnsiTheme="minorHAnsi" w:cstheme="minorHAnsi"/>
          <w:sz w:val="22"/>
          <w:szCs w:val="22"/>
        </w:rPr>
      </w:pPr>
      <w:r w:rsidRPr="004F12AD">
        <w:rPr>
          <w:rFonts w:asciiTheme="minorHAnsi" w:hAnsiTheme="minorHAnsi" w:cstheme="minorHAnsi"/>
          <w:b/>
          <w:sz w:val="22"/>
          <w:szCs w:val="22"/>
        </w:rPr>
        <w:t>Gadget</w:t>
      </w:r>
      <w:r w:rsidRPr="001F34C7">
        <w:rPr>
          <w:rFonts w:asciiTheme="minorHAnsi" w:hAnsiTheme="minorHAnsi" w:cstheme="minorHAnsi"/>
          <w:sz w:val="22"/>
          <w:szCs w:val="22"/>
        </w:rPr>
        <w:t>: alle biglietterie i visitatori riceveranno un simpatico e utile portachiavi con livella a bolla personalizzato Casa Moderna (fino ad esaurimento</w:t>
      </w:r>
      <w:r>
        <w:rPr>
          <w:rFonts w:asciiTheme="minorHAnsi" w:hAnsiTheme="minorHAnsi" w:cstheme="minorHAnsi"/>
          <w:sz w:val="22"/>
          <w:szCs w:val="22"/>
        </w:rPr>
        <w:t xml:space="preserve"> scorte</w:t>
      </w:r>
      <w:r w:rsidRPr="001F34C7">
        <w:rPr>
          <w:rFonts w:asciiTheme="minorHAnsi" w:hAnsiTheme="minorHAnsi" w:cstheme="minorHAnsi"/>
          <w:sz w:val="22"/>
          <w:szCs w:val="22"/>
        </w:rPr>
        <w:t>).</w:t>
      </w:r>
    </w:p>
    <w:p w:rsidR="00950824" w:rsidRPr="001F34C7" w:rsidRDefault="009D3B2D" w:rsidP="001F34C7">
      <w:pPr>
        <w:pStyle w:val="Nessunaspaziatura1"/>
        <w:jc w:val="both"/>
        <w:rPr>
          <w:rFonts w:ascii="Calibri" w:hAnsi="Calibri" w:cs="Calibri"/>
          <w:sz w:val="22"/>
          <w:szCs w:val="22"/>
        </w:rPr>
      </w:pPr>
      <w:r w:rsidRPr="001F34C7">
        <w:rPr>
          <w:rFonts w:asciiTheme="minorHAnsi" w:hAnsiTheme="minorHAnsi" w:cstheme="minorHAnsi"/>
          <w:b/>
          <w:color w:val="0D0D0D"/>
          <w:sz w:val="22"/>
          <w:szCs w:val="22"/>
        </w:rPr>
        <w:t>Maggiori info</w:t>
      </w:r>
      <w:r w:rsidR="004F12AD">
        <w:rPr>
          <w:rFonts w:asciiTheme="minorHAnsi" w:hAnsiTheme="minorHAnsi" w:cstheme="minorHAnsi"/>
          <w:b/>
          <w:color w:val="0D0D0D"/>
          <w:sz w:val="22"/>
          <w:szCs w:val="22"/>
        </w:rPr>
        <w:t xml:space="preserve">, </w:t>
      </w:r>
      <w:bookmarkStart w:id="0" w:name="_GoBack"/>
      <w:bookmarkEnd w:id="0"/>
      <w:r w:rsidRPr="001F34C7">
        <w:rPr>
          <w:rFonts w:asciiTheme="minorHAnsi" w:hAnsiTheme="minorHAnsi" w:cstheme="minorHAnsi"/>
          <w:b/>
          <w:color w:val="0D0D0D"/>
          <w:sz w:val="22"/>
          <w:szCs w:val="22"/>
        </w:rPr>
        <w:t xml:space="preserve">promozioni e </w:t>
      </w:r>
      <w:r w:rsidRPr="001F34C7">
        <w:rPr>
          <w:rFonts w:asciiTheme="minorHAnsi" w:hAnsiTheme="minorHAnsi" w:cstheme="minorHAnsi"/>
          <w:b/>
          <w:color w:val="0D0D0D"/>
          <w:sz w:val="22"/>
          <w:szCs w:val="22"/>
          <w:u w:val="single"/>
        </w:rPr>
        <w:t>tutto il programma eventi giorno per giorno</w:t>
      </w:r>
      <w:r w:rsidRPr="001F34C7">
        <w:rPr>
          <w:rFonts w:asciiTheme="minorHAnsi" w:hAnsiTheme="minorHAnsi" w:cstheme="minorHAnsi"/>
          <w:b/>
          <w:color w:val="0D0D0D"/>
          <w:sz w:val="22"/>
          <w:szCs w:val="22"/>
        </w:rPr>
        <w:t xml:space="preserve"> su </w:t>
      </w:r>
      <w:hyperlink r:id="rId7" w:history="1">
        <w:r w:rsidRPr="001F34C7">
          <w:rPr>
            <w:rStyle w:val="Collegamentoipertestuale"/>
            <w:rFonts w:asciiTheme="minorHAnsi" w:hAnsiTheme="minorHAnsi" w:cstheme="minorHAnsi"/>
            <w:b/>
            <w:sz w:val="22"/>
            <w:szCs w:val="22"/>
          </w:rPr>
          <w:t>www.casamoderna.it</w:t>
        </w:r>
      </w:hyperlink>
      <w:r w:rsidRPr="001F34C7">
        <w:rPr>
          <w:rFonts w:asciiTheme="minorHAnsi" w:hAnsiTheme="minorHAnsi" w:cstheme="minorHAnsi"/>
          <w:b/>
          <w:color w:val="0D0D0D"/>
          <w:sz w:val="22"/>
          <w:szCs w:val="22"/>
        </w:rPr>
        <w:t xml:space="preserve"> </w:t>
      </w:r>
    </w:p>
    <w:sectPr w:rsidR="00950824" w:rsidRPr="001F34C7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7A7" w:rsidRDefault="001767A7" w:rsidP="009D3B2D">
      <w:pPr>
        <w:spacing w:after="0" w:line="240" w:lineRule="auto"/>
      </w:pPr>
      <w:r>
        <w:separator/>
      </w:r>
    </w:p>
  </w:endnote>
  <w:endnote w:type="continuationSeparator" w:id="0">
    <w:p w:rsidR="001767A7" w:rsidRDefault="001767A7" w:rsidP="009D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6947644"/>
      <w:docPartObj>
        <w:docPartGallery w:val="Page Numbers (Bottom of Page)"/>
        <w:docPartUnique/>
      </w:docPartObj>
    </w:sdtPr>
    <w:sdtEndPr/>
    <w:sdtContent>
      <w:p w:rsidR="009D3B2D" w:rsidRDefault="009D3B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2AD">
          <w:rPr>
            <w:noProof/>
          </w:rPr>
          <w:t>1</w:t>
        </w:r>
        <w:r>
          <w:fldChar w:fldCharType="end"/>
        </w:r>
      </w:p>
    </w:sdtContent>
  </w:sdt>
  <w:p w:rsidR="009D3B2D" w:rsidRDefault="009D3B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7A7" w:rsidRDefault="001767A7" w:rsidP="009D3B2D">
      <w:pPr>
        <w:spacing w:after="0" w:line="240" w:lineRule="auto"/>
      </w:pPr>
      <w:r>
        <w:separator/>
      </w:r>
    </w:p>
  </w:footnote>
  <w:footnote w:type="continuationSeparator" w:id="0">
    <w:p w:rsidR="001767A7" w:rsidRDefault="001767A7" w:rsidP="009D3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86DD1"/>
    <w:multiLevelType w:val="multilevel"/>
    <w:tmpl w:val="67FC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24"/>
    <w:rsid w:val="00064456"/>
    <w:rsid w:val="000E72AE"/>
    <w:rsid w:val="001767A7"/>
    <w:rsid w:val="00197150"/>
    <w:rsid w:val="001F34C7"/>
    <w:rsid w:val="002D162F"/>
    <w:rsid w:val="004B12BE"/>
    <w:rsid w:val="004D5914"/>
    <w:rsid w:val="004F12AD"/>
    <w:rsid w:val="005B01CB"/>
    <w:rsid w:val="0063122F"/>
    <w:rsid w:val="006B6B2A"/>
    <w:rsid w:val="00704C93"/>
    <w:rsid w:val="00705F92"/>
    <w:rsid w:val="00770160"/>
    <w:rsid w:val="00805913"/>
    <w:rsid w:val="00837C57"/>
    <w:rsid w:val="00915CA5"/>
    <w:rsid w:val="00950824"/>
    <w:rsid w:val="00951AF6"/>
    <w:rsid w:val="009824C9"/>
    <w:rsid w:val="009902BB"/>
    <w:rsid w:val="009A176E"/>
    <w:rsid w:val="009D3B2D"/>
    <w:rsid w:val="00A31B32"/>
    <w:rsid w:val="00A6694A"/>
    <w:rsid w:val="00B53519"/>
    <w:rsid w:val="00B77442"/>
    <w:rsid w:val="00B82D32"/>
    <w:rsid w:val="00BD5E29"/>
    <w:rsid w:val="00C20ED4"/>
    <w:rsid w:val="00CC7FB3"/>
    <w:rsid w:val="00CE7C51"/>
    <w:rsid w:val="00F0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9551C-0BEF-4A7E-87A6-634BC23F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D3B2D"/>
    <w:pPr>
      <w:spacing w:after="0" w:line="240" w:lineRule="auto"/>
    </w:pPr>
  </w:style>
  <w:style w:type="paragraph" w:customStyle="1" w:styleId="Nessunaspaziatura1">
    <w:name w:val="Nessuna spaziatura1"/>
    <w:basedOn w:val="Normale"/>
    <w:qFormat/>
    <w:rsid w:val="009D3B2D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qFormat/>
    <w:rsid w:val="009D3B2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B2D"/>
  </w:style>
  <w:style w:type="paragraph" w:styleId="Pidipagina">
    <w:name w:val="footer"/>
    <w:basedOn w:val="Normale"/>
    <w:link w:val="Pidipagina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3B2D"/>
  </w:style>
  <w:style w:type="paragraph" w:customStyle="1" w:styleId="Standard">
    <w:name w:val="Standard"/>
    <w:rsid w:val="0077016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70160"/>
    <w:pPr>
      <w:spacing w:after="140" w:line="276" w:lineRule="auto"/>
    </w:pPr>
  </w:style>
  <w:style w:type="character" w:customStyle="1" w:styleId="StrongEmphasis">
    <w:name w:val="Strong Emphasis"/>
    <w:rsid w:val="00770160"/>
    <w:rPr>
      <w:b/>
      <w:bCs/>
    </w:rPr>
  </w:style>
  <w:style w:type="paragraph" w:customStyle="1" w:styleId="x1yc453h">
    <w:name w:val="x1yc453h"/>
    <w:basedOn w:val="Normale"/>
    <w:rsid w:val="000E7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E72AE"/>
    <w:rPr>
      <w:b/>
      <w:bCs/>
    </w:rPr>
  </w:style>
  <w:style w:type="character" w:styleId="Enfasicorsivo">
    <w:name w:val="Emphasis"/>
    <w:basedOn w:val="Carpredefinitoparagrafo"/>
    <w:uiPriority w:val="20"/>
    <w:qFormat/>
    <w:rsid w:val="000E72AE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1F3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-3212152996571554785msonospacing">
    <w:name w:val="m_-3212152996571554785msonospacing"/>
    <w:basedOn w:val="Normale"/>
    <w:rsid w:val="001F3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4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asamoder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Rosso</dc:creator>
  <cp:keywords/>
  <dc:description/>
  <cp:lastModifiedBy>Maria Luisa Rosso</cp:lastModifiedBy>
  <cp:revision>9</cp:revision>
  <dcterms:created xsi:type="dcterms:W3CDTF">2026-10-03T12:40:00Z</dcterms:created>
  <dcterms:modified xsi:type="dcterms:W3CDTF">2026-10-07T09:43:00Z</dcterms:modified>
</cp:coreProperties>
</file>