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9D3B2D" w:rsidRDefault="00B77442" w:rsidP="00950824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Cs/>
          <w:color w:val="0D0D0D"/>
          <w:u w:val="single"/>
          <w:lang w:eastAsia="it-IT"/>
        </w:rPr>
      </w:pPr>
      <w:r>
        <w:rPr>
          <w:rFonts w:eastAsia="Times New Roman" w:cstheme="minorHAnsi"/>
          <w:bCs/>
          <w:color w:val="0D0D0D"/>
          <w:u w:val="single"/>
          <w:lang w:eastAsia="it-IT"/>
        </w:rPr>
        <w:t>Comunicato stampa del 4</w:t>
      </w:r>
      <w:r w:rsidR="009D3B2D" w:rsidRPr="009D3B2D">
        <w:rPr>
          <w:rFonts w:eastAsia="Times New Roman" w:cstheme="minorHAnsi"/>
          <w:bCs/>
          <w:color w:val="0D0D0D"/>
          <w:u w:val="single"/>
          <w:lang w:eastAsia="it-IT"/>
        </w:rPr>
        <w:t xml:space="preserve"> ottobre 2026</w:t>
      </w:r>
    </w:p>
    <w:p w:rsidR="00B77442" w:rsidRDefault="00B77442" w:rsidP="0063122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color w:val="0D0D0D"/>
          <w:sz w:val="28"/>
          <w:szCs w:val="28"/>
          <w:lang w:eastAsia="it-IT"/>
        </w:rPr>
      </w:pPr>
      <w:r w:rsidRPr="00B77442">
        <w:rPr>
          <w:rFonts w:eastAsia="Times New Roman" w:cstheme="minorHAnsi"/>
          <w:b/>
          <w:color w:val="0D0D0D"/>
          <w:sz w:val="28"/>
          <w:szCs w:val="28"/>
          <w:lang w:eastAsia="it-IT"/>
        </w:rPr>
        <w:t>Casa Moderna sta registrando una buona e vivace partecipazione di pubblico e un interesse concreto verso le proposte presentate dagli espositori.</w:t>
      </w:r>
    </w:p>
    <w:p w:rsidR="005B01CB" w:rsidRPr="009D3B2D" w:rsidRDefault="00B77442" w:rsidP="00B77442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0D0D0D"/>
          <w:sz w:val="28"/>
          <w:szCs w:val="28"/>
          <w:lang w:eastAsia="it-IT"/>
        </w:rPr>
      </w:pPr>
      <w:r>
        <w:rPr>
          <w:rFonts w:eastAsia="Times New Roman" w:cstheme="minorHAnsi"/>
          <w:b/>
          <w:color w:val="0D0D0D"/>
          <w:sz w:val="28"/>
          <w:szCs w:val="28"/>
          <w:lang w:eastAsia="it-IT"/>
        </w:rPr>
        <w:t xml:space="preserve">Domani </w:t>
      </w:r>
      <w:r w:rsidRPr="00B77442">
        <w:rPr>
          <w:rFonts w:eastAsia="Times New Roman" w:cstheme="minorHAnsi"/>
          <w:color w:val="0D0D0D"/>
          <w:sz w:val="28"/>
          <w:szCs w:val="28"/>
          <w:lang w:eastAsia="it-IT"/>
        </w:rPr>
        <w:t>(lunedì 5 ottobre)</w:t>
      </w:r>
      <w:r>
        <w:rPr>
          <w:rFonts w:eastAsia="Times New Roman" w:cstheme="minorHAnsi"/>
          <w:b/>
          <w:color w:val="0D0D0D"/>
          <w:sz w:val="28"/>
          <w:szCs w:val="28"/>
          <w:lang w:eastAsia="it-IT"/>
        </w:rPr>
        <w:t xml:space="preserve"> si conclude il primo dei due weekend: l’abbinata Casa Moderna e Saperi &amp; Sapori FVG ritornerà dal 9 al 12 ottobre</w:t>
      </w:r>
      <w:r w:rsidR="006B6B2A">
        <w:rPr>
          <w:rFonts w:eastAsia="Times New Roman" w:cstheme="minorHAnsi"/>
          <w:b/>
          <w:color w:val="0D0D0D"/>
          <w:sz w:val="28"/>
          <w:szCs w:val="28"/>
          <w:lang w:eastAsia="it-IT"/>
        </w:rPr>
        <w:t>.</w:t>
      </w:r>
    </w:p>
    <w:p w:rsidR="00805913" w:rsidRDefault="00B77442" w:rsidP="0080591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B77442">
        <w:rPr>
          <w:rFonts w:eastAsia="Times New Roman" w:cstheme="minorHAnsi"/>
          <w:color w:val="0D0D0D"/>
          <w:sz w:val="24"/>
          <w:szCs w:val="24"/>
          <w:lang w:eastAsia="it-IT"/>
        </w:rPr>
        <w:t xml:space="preserve">A caratterizzare questa edizione di </w:t>
      </w:r>
      <w:r w:rsidRPr="00197150">
        <w:rPr>
          <w:rFonts w:eastAsia="Times New Roman" w:cstheme="minorHAnsi"/>
          <w:b/>
          <w:color w:val="0D0D0D"/>
          <w:sz w:val="24"/>
          <w:szCs w:val="24"/>
          <w:lang w:eastAsia="it-IT"/>
        </w:rPr>
        <w:t>Casa Moderna</w:t>
      </w:r>
      <w:r w:rsidRPr="00B77442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è una partecipazione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>non solo sostenuta, ma anche molto attenta</w:t>
      </w:r>
      <w:r w:rsidRPr="00B77442">
        <w:rPr>
          <w:rFonts w:eastAsia="Times New Roman" w:cstheme="minorHAnsi"/>
          <w:color w:val="0D0D0D"/>
          <w:sz w:val="24"/>
          <w:szCs w:val="24"/>
          <w:lang w:eastAsia="it-IT"/>
        </w:rPr>
        <w:t xml:space="preserve">: il pubblico si ferma, si informa, si confronta con gli espositori e mostra interesse per le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>soluzioni e le novità proposte</w:t>
      </w:r>
      <w:r w:rsidR="00805913" w:rsidRP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negli stand </w:t>
      </w:r>
      <w:r w:rsidR="00805913" w:rsidRP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a conferma della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professionalità delle aziende presenti </w:t>
      </w:r>
      <w:r w:rsidR="006B6B2A">
        <w:rPr>
          <w:rFonts w:eastAsia="Times New Roman" w:cstheme="minorHAnsi"/>
          <w:color w:val="0D0D0D"/>
          <w:sz w:val="24"/>
          <w:szCs w:val="24"/>
          <w:lang w:eastAsia="it-IT"/>
        </w:rPr>
        <w:t xml:space="preserve">a Udine Fiere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e alla </w:t>
      </w:r>
      <w:r w:rsidR="00805913" w:rsidRPr="00805913">
        <w:rPr>
          <w:rFonts w:eastAsia="Times New Roman" w:cstheme="minorHAnsi"/>
          <w:color w:val="0D0D0D"/>
          <w:sz w:val="24"/>
          <w:szCs w:val="24"/>
          <w:lang w:eastAsia="it-IT"/>
        </w:rPr>
        <w:t xml:space="preserve">capacità della manifestazione di favorire </w:t>
      </w:r>
      <w:r w:rsidR="00805913">
        <w:rPr>
          <w:rFonts w:eastAsia="Times New Roman" w:cstheme="minorHAnsi"/>
          <w:color w:val="0D0D0D"/>
          <w:sz w:val="24"/>
          <w:szCs w:val="24"/>
          <w:lang w:eastAsia="it-IT"/>
        </w:rPr>
        <w:t>l’</w:t>
      </w:r>
      <w:r w:rsidR="00064456">
        <w:rPr>
          <w:rFonts w:eastAsia="Times New Roman" w:cstheme="minorHAnsi"/>
          <w:color w:val="0D0D0D"/>
          <w:sz w:val="24"/>
          <w:szCs w:val="24"/>
          <w:lang w:eastAsia="it-IT"/>
        </w:rPr>
        <w:t>incontro diretto tra domanda e offerta.</w:t>
      </w:r>
    </w:p>
    <w:p w:rsidR="00805913" w:rsidRDefault="006B6B2A" w:rsidP="0080591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Qualità dei contatti, tempo dedicato alla visita, curiosità e voglia di saperne di più su come rendere la propria casa non solo più accogliente, ma anche più funzionale </w:t>
      </w:r>
      <w:proofErr w:type="gramStart"/>
      <w:r>
        <w:rPr>
          <w:rFonts w:eastAsia="Times New Roman" w:cstheme="minorHAnsi"/>
          <w:color w:val="0D0D0D"/>
          <w:sz w:val="24"/>
          <w:szCs w:val="24"/>
          <w:lang w:eastAsia="it-IT"/>
        </w:rPr>
        <w:t>e...</w:t>
      </w:r>
      <w:proofErr w:type="gramEnd"/>
      <w:r>
        <w:rPr>
          <w:rFonts w:eastAsia="Times New Roman" w:cstheme="minorHAnsi"/>
          <w:color w:val="0D0D0D"/>
          <w:sz w:val="24"/>
          <w:szCs w:val="24"/>
          <w:lang w:eastAsia="it-IT"/>
        </w:rPr>
        <w:t>“risparmiosa” dal punto di vista dei consumi acqua, luce, gas, legna, pellet.</w:t>
      </w:r>
      <w:r w:rsidR="00197150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Negli stand anche le soluzioni per rigenerare e ristrutturare la stanza da bagno, serramenti su misura, letti e materassi per dormire meglio, scale da interni ed esterni, rivestimenti, arredo giardino e pergole bioclimatiche.</w:t>
      </w:r>
    </w:p>
    <w:p w:rsidR="00A6694A" w:rsidRDefault="00A6694A" w:rsidP="0080591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La giornata di domani (lunedì 5 ottobre), con stand aperti dalle 10.00 alle 20.00, concluderà il primo dei due weekend su cui quest’anno si sviluppa Casa Moderna insieme all’altrettanto apprezzata vetrina </w:t>
      </w:r>
      <w:r w:rsidRPr="00197150">
        <w:rPr>
          <w:rFonts w:eastAsia="Times New Roman" w:cstheme="minorHAnsi"/>
          <w:b/>
          <w:color w:val="0D0D0D"/>
          <w:sz w:val="24"/>
          <w:szCs w:val="24"/>
          <w:lang w:eastAsia="it-IT"/>
        </w:rPr>
        <w:t>Saperi &amp; Sapori FVG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dedicata alle produzioni artigianali</w:t>
      </w:r>
      <w:r w:rsidR="00BD5E29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>e agroalimenta</w:t>
      </w:r>
      <w:r w:rsidR="009A176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ri di eccellenza della regione soffermandosi anche su settori come la moda e su progetti di valorizzazione del territorio come quello curato </w:t>
      </w:r>
      <w:bookmarkStart w:id="0" w:name="_GoBack"/>
      <w:bookmarkEnd w:id="0"/>
      <w:r w:rsidR="009A176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dalla </w:t>
      </w:r>
      <w:r w:rsidR="009A176E" w:rsidRPr="009A176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Camera di Commercio </w:t>
      </w:r>
      <w:proofErr w:type="spellStart"/>
      <w:r w:rsidR="009A176E" w:rsidRPr="009A176E">
        <w:rPr>
          <w:rFonts w:eastAsia="Times New Roman" w:cstheme="minorHAnsi"/>
          <w:color w:val="0D0D0D"/>
          <w:sz w:val="24"/>
          <w:szCs w:val="24"/>
          <w:lang w:eastAsia="it-IT"/>
        </w:rPr>
        <w:t>Pn-Ud</w:t>
      </w:r>
      <w:proofErr w:type="spellEnd"/>
      <w:r w:rsidR="009A176E" w:rsidRPr="009A176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="009A176E">
        <w:rPr>
          <w:rFonts w:eastAsia="Times New Roman" w:cstheme="minorHAnsi"/>
          <w:color w:val="0D0D0D"/>
          <w:sz w:val="24"/>
          <w:szCs w:val="24"/>
          <w:lang w:eastAsia="it-IT"/>
        </w:rPr>
        <w:t>con “</w:t>
      </w:r>
      <w:r w:rsidR="009A176E" w:rsidRPr="009A176E">
        <w:rPr>
          <w:rFonts w:eastAsia="Times New Roman" w:cstheme="minorHAnsi"/>
          <w:color w:val="0D0D0D"/>
          <w:sz w:val="24"/>
          <w:szCs w:val="24"/>
          <w:lang w:eastAsia="it-IT"/>
        </w:rPr>
        <w:t>Malvasia senza confini</w:t>
      </w:r>
      <w:r w:rsidR="009A176E">
        <w:rPr>
          <w:rFonts w:eastAsia="Times New Roman" w:cstheme="minorHAnsi"/>
          <w:color w:val="0D0D0D"/>
          <w:sz w:val="24"/>
          <w:szCs w:val="24"/>
          <w:lang w:eastAsia="it-IT"/>
        </w:rPr>
        <w:t>”</w:t>
      </w:r>
      <w:r w:rsidR="009A176E" w:rsidRPr="009A176E">
        <w:rPr>
          <w:rFonts w:eastAsia="Times New Roman" w:cstheme="minorHAnsi"/>
          <w:color w:val="0D0D0D"/>
          <w:sz w:val="24"/>
          <w:szCs w:val="24"/>
          <w:lang w:eastAsia="it-IT"/>
        </w:rPr>
        <w:t>.</w:t>
      </w:r>
    </w:p>
    <w:p w:rsidR="00950824" w:rsidRPr="00950824" w:rsidRDefault="00197150" w:rsidP="009902BB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I </w:t>
      </w:r>
      <w:r w:rsidR="00A6694A">
        <w:rPr>
          <w:rFonts w:eastAsia="Times New Roman" w:cstheme="minorHAnsi"/>
          <w:color w:val="0D0D0D"/>
          <w:sz w:val="24"/>
          <w:szCs w:val="24"/>
          <w:lang w:eastAsia="it-IT"/>
        </w:rPr>
        <w:t xml:space="preserve">due eventi 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>torneranno</w:t>
      </w:r>
      <w:r w:rsidR="00A6694A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ad accogliere ancora tanto pubblico da venerdì 9 a luned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>ì 12 ottobre con 170 espositori e un calendario di interessanti appuntamenti rivolti agli addetti ai lavori, ma anche al grande pubblico.</w:t>
      </w:r>
    </w:p>
    <w:p w:rsidR="009D3B2D" w:rsidRPr="009D3B2D" w:rsidRDefault="009D3B2D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E</w:t>
      </w:r>
      <w:r w:rsidR="00A6694A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venti gratuiti in programma lunedì 5 </w:t>
      </w:r>
      <w:r w:rsidRPr="009D3B2D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ottobre:</w:t>
      </w:r>
    </w:p>
    <w:p w:rsidR="00A6694A" w:rsidRPr="00A6694A" w:rsidRDefault="00A6694A" w:rsidP="00A6694A">
      <w:pPr>
        <w:pStyle w:val="Nessunaspaziatura1"/>
        <w:jc w:val="both"/>
        <w:rPr>
          <w:rFonts w:asciiTheme="minorHAnsi" w:eastAsia="Aptos" w:hAnsiTheme="minorHAnsi" w:cstheme="minorHAnsi"/>
          <w:b/>
        </w:rPr>
      </w:pPr>
      <w:r w:rsidRPr="00A6694A">
        <w:rPr>
          <w:rFonts w:asciiTheme="minorHAnsi" w:eastAsia="Aptos" w:hAnsiTheme="minorHAnsi" w:cstheme="minorHAnsi"/>
          <w:b/>
        </w:rPr>
        <w:t xml:space="preserve">orario fiera </w:t>
      </w:r>
      <w:r w:rsidRPr="00A6694A">
        <w:rPr>
          <w:rFonts w:asciiTheme="minorHAnsi" w:eastAsia="Aptos" w:hAnsiTheme="minorHAnsi" w:cstheme="minorHAnsi"/>
        </w:rPr>
        <w:t>– padiglione 7</w:t>
      </w:r>
    </w:p>
    <w:p w:rsidR="00A6694A" w:rsidRPr="00B53236" w:rsidRDefault="00A6694A" w:rsidP="00A6694A">
      <w:pPr>
        <w:pStyle w:val="Nessunaspaziatura1"/>
        <w:jc w:val="both"/>
        <w:rPr>
          <w:rFonts w:asciiTheme="minorHAnsi" w:eastAsia="Aptos" w:hAnsiTheme="minorHAnsi" w:cstheme="minorHAnsi"/>
          <w:b/>
          <w:color w:val="FF0000"/>
        </w:rPr>
      </w:pPr>
      <w:r w:rsidRPr="00B53236">
        <w:rPr>
          <w:rFonts w:asciiTheme="minorHAnsi" w:eastAsia="Aptos" w:hAnsiTheme="minorHAnsi" w:cstheme="minorHAnsi"/>
          <w:b/>
          <w:color w:val="FF0000"/>
        </w:rPr>
        <w:t>“L’ARCHITETTO IN FIERA”</w:t>
      </w:r>
    </w:p>
    <w:p w:rsidR="00A6694A" w:rsidRPr="00B53236" w:rsidRDefault="00A6694A" w:rsidP="00A6694A">
      <w:pPr>
        <w:pStyle w:val="Nessunaspaziatura1"/>
        <w:jc w:val="both"/>
        <w:rPr>
          <w:rFonts w:asciiTheme="minorHAnsi" w:eastAsia="Aptos" w:hAnsiTheme="minorHAnsi" w:cstheme="minorHAnsi"/>
          <w:b/>
        </w:rPr>
      </w:pPr>
      <w:r w:rsidRPr="00B53236">
        <w:rPr>
          <w:rFonts w:asciiTheme="minorHAnsi" w:eastAsia="Aptos" w:hAnsiTheme="minorHAnsi" w:cstheme="minorHAnsi"/>
          <w:b/>
        </w:rPr>
        <w:t xml:space="preserve">Non perdere l’occasione: arreda la tua casa con i consigli di un esperto. Porta le tue idee, esci con una soluzione. In collaborazione </w:t>
      </w:r>
      <w:r w:rsidRPr="00B53236">
        <w:rPr>
          <w:rFonts w:asciiTheme="minorHAnsi" w:hAnsiTheme="minorHAnsi" w:cstheme="minorHAnsi"/>
          <w:b/>
          <w:bCs/>
        </w:rPr>
        <w:t>l’Ordine degli Architetti della provincia di Udine.</w:t>
      </w:r>
    </w:p>
    <w:p w:rsidR="00A6694A" w:rsidRDefault="00A6694A" w:rsidP="00A6694A">
      <w:pPr>
        <w:pStyle w:val="Nessunaspaziatura1"/>
        <w:jc w:val="both"/>
        <w:rPr>
          <w:rFonts w:asciiTheme="minorHAnsi" w:hAnsiTheme="minorHAnsi" w:cstheme="minorHAnsi"/>
          <w:bCs/>
        </w:rPr>
      </w:pPr>
      <w:r w:rsidRPr="00B53236">
        <w:rPr>
          <w:rFonts w:ascii="Calibri Light" w:eastAsia="Aptos" w:hAnsi="Calibri Light" w:cs="Calibri Light"/>
        </w:rPr>
        <w:t xml:space="preserve">Le consulenze, della durata di 40 minuti ciascuna, sono gratuite, su prenotazione, per </w:t>
      </w:r>
      <w:r w:rsidRPr="00B53236">
        <w:rPr>
          <w:rFonts w:asciiTheme="minorHAnsi" w:eastAsia="Aptos" w:hAnsiTheme="minorHAnsi" w:cstheme="minorHAnsi"/>
        </w:rPr>
        <w:t>i vi</w:t>
      </w:r>
      <w:r w:rsidRPr="00B53236">
        <w:rPr>
          <w:rFonts w:asciiTheme="minorHAnsi" w:hAnsiTheme="minorHAnsi" w:cstheme="minorHAnsi"/>
          <w:bCs/>
        </w:rPr>
        <w:t>sitatori con biglietto di ingresso intero. Info e prenotazioni: 0432 4951.</w:t>
      </w:r>
    </w:p>
    <w:p w:rsidR="00915CA5" w:rsidRDefault="00915CA5" w:rsidP="00A6694A">
      <w:pPr>
        <w:pStyle w:val="Nessunaspaziatura1"/>
        <w:jc w:val="both"/>
        <w:rPr>
          <w:rFonts w:asciiTheme="minorHAnsi" w:hAnsiTheme="minorHAnsi" w:cstheme="minorHAnsi"/>
          <w:bCs/>
        </w:rPr>
      </w:pPr>
    </w:p>
    <w:p w:rsidR="00915CA5" w:rsidRPr="00B53236" w:rsidRDefault="00915CA5" w:rsidP="00915CA5">
      <w:pPr>
        <w:pStyle w:val="Nessunaspaziatura"/>
        <w:rPr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>orario fiera</w:t>
      </w:r>
      <w:r w:rsidRPr="00B53236">
        <w:rPr>
          <w:bCs/>
          <w:sz w:val="24"/>
          <w:szCs w:val="24"/>
        </w:rPr>
        <w:t xml:space="preserve"> – padiglione 6</w:t>
      </w:r>
    </w:p>
    <w:p w:rsidR="00915CA5" w:rsidRPr="00B53236" w:rsidRDefault="00915CA5" w:rsidP="00915CA5">
      <w:pPr>
        <w:pStyle w:val="Nessunaspaziatura1"/>
        <w:rPr>
          <w:rFonts w:asciiTheme="minorHAnsi" w:hAnsiTheme="minorHAnsi" w:cstheme="minorHAnsi"/>
          <w:b/>
          <w:caps/>
          <w:color w:val="FF0000"/>
        </w:rPr>
      </w:pPr>
      <w:r w:rsidRPr="00B53236">
        <w:rPr>
          <w:rFonts w:asciiTheme="minorHAnsi" w:hAnsiTheme="minorHAnsi" w:cstheme="minorHAnsi"/>
          <w:b/>
          <w:caps/>
          <w:color w:val="FF0000"/>
        </w:rPr>
        <w:t>Il Coraggio di ricostruire: il 1976 e il senso di fare casa.</w:t>
      </w:r>
    </w:p>
    <w:p w:rsidR="00915CA5" w:rsidRPr="00B53236" w:rsidRDefault="00915CA5" w:rsidP="00915CA5">
      <w:pPr>
        <w:pStyle w:val="Nessunaspaziatura1"/>
        <w:jc w:val="both"/>
        <w:rPr>
          <w:rFonts w:asciiTheme="minorHAnsi" w:hAnsiTheme="minorHAnsi" w:cstheme="minorHAnsi"/>
          <w:b/>
        </w:rPr>
      </w:pPr>
      <w:r w:rsidRPr="00B53236">
        <w:rPr>
          <w:rFonts w:asciiTheme="minorHAnsi" w:hAnsiTheme="minorHAnsi" w:cstheme="minorHAnsi"/>
          <w:b/>
        </w:rPr>
        <w:t>Il racconto del Messaggero Veneto e l’arte dell’abitare tra memoria, rinascita e futuro a Casa Moderna.</w:t>
      </w:r>
    </w:p>
    <w:p w:rsidR="00A6694A" w:rsidRDefault="00A6694A" w:rsidP="00A6694A">
      <w:pPr>
        <w:pStyle w:val="Nessunaspaziatura"/>
        <w:rPr>
          <w:b/>
          <w:bCs/>
          <w:sz w:val="24"/>
          <w:szCs w:val="24"/>
        </w:rPr>
      </w:pP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 xml:space="preserve">dalle ore 11.00 – </w:t>
      </w:r>
      <w:r w:rsidRPr="00B53236">
        <w:rPr>
          <w:bCs/>
          <w:sz w:val="24"/>
          <w:szCs w:val="24"/>
        </w:rPr>
        <w:t>stand Civiform padiglione 7</w:t>
      </w:r>
    </w:p>
    <w:p w:rsidR="00A6694A" w:rsidRPr="00B53236" w:rsidRDefault="00A6694A" w:rsidP="00A6694A">
      <w:pPr>
        <w:pStyle w:val="Nessunaspaziatura"/>
        <w:rPr>
          <w:b/>
          <w:bCs/>
          <w:color w:val="FF0000"/>
          <w:sz w:val="24"/>
          <w:szCs w:val="24"/>
        </w:rPr>
      </w:pPr>
      <w:r w:rsidRPr="00B53236">
        <w:rPr>
          <w:b/>
          <w:bCs/>
          <w:color w:val="FF0000"/>
          <w:sz w:val="24"/>
          <w:szCs w:val="24"/>
        </w:rPr>
        <w:t>LABORATORIO DI CUCINA – CJARSONS</w:t>
      </w:r>
      <w:r w:rsidRPr="00B53236">
        <w:rPr>
          <w:b/>
          <w:bCs/>
          <w:sz w:val="24"/>
          <w:szCs w:val="24"/>
        </w:rPr>
        <w:t xml:space="preserve">: </w:t>
      </w:r>
      <w:r w:rsidRPr="00B53236">
        <w:rPr>
          <w:bCs/>
          <w:sz w:val="24"/>
          <w:szCs w:val="24"/>
        </w:rPr>
        <w:t>dimostrazione, realizzazione e assaggio.</w:t>
      </w:r>
    </w:p>
    <w:p w:rsidR="00A6694A" w:rsidRPr="00B53236" w:rsidRDefault="00A6694A" w:rsidP="00A6694A">
      <w:pPr>
        <w:pStyle w:val="Nessunaspaziatura"/>
        <w:rPr>
          <w:bCs/>
          <w:sz w:val="24"/>
          <w:szCs w:val="24"/>
        </w:rPr>
      </w:pPr>
      <w:r w:rsidRPr="00B53236">
        <w:rPr>
          <w:bCs/>
          <w:sz w:val="24"/>
          <w:szCs w:val="24"/>
        </w:rPr>
        <w:t>Civiform Cividale del Friuli.</w:t>
      </w: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lastRenderedPageBreak/>
        <w:t xml:space="preserve">ore 13.30 – 17.30 – </w:t>
      </w:r>
      <w:r w:rsidRPr="00B53236">
        <w:rPr>
          <w:bCs/>
          <w:sz w:val="24"/>
          <w:szCs w:val="24"/>
        </w:rPr>
        <w:t>stand Formedil padiglione 6</w:t>
      </w:r>
    </w:p>
    <w:p w:rsidR="00A6694A" w:rsidRPr="00B53236" w:rsidRDefault="00A6694A" w:rsidP="00A6694A">
      <w:pPr>
        <w:pStyle w:val="Nessunaspaziatura"/>
        <w:rPr>
          <w:b/>
          <w:bCs/>
          <w:color w:val="FF0000"/>
          <w:sz w:val="24"/>
          <w:szCs w:val="24"/>
        </w:rPr>
      </w:pPr>
      <w:r w:rsidRPr="00B53236">
        <w:rPr>
          <w:b/>
          <w:bCs/>
          <w:color w:val="FF0000"/>
          <w:sz w:val="24"/>
          <w:szCs w:val="24"/>
        </w:rPr>
        <w:t xml:space="preserve">LEZIONE DI FOTOGRAFIA DI INTERNI </w:t>
      </w:r>
      <w:r w:rsidRPr="00B53236">
        <w:rPr>
          <w:bCs/>
          <w:sz w:val="24"/>
          <w:szCs w:val="24"/>
        </w:rPr>
        <w:t xml:space="preserve">– </w:t>
      </w:r>
      <w:r w:rsidRPr="00B53236">
        <w:rPr>
          <w:b/>
          <w:bCs/>
          <w:sz w:val="24"/>
          <w:szCs w:val="24"/>
        </w:rPr>
        <w:t xml:space="preserve">Edoardo Chiappino. </w:t>
      </w: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  <w:r w:rsidRPr="00B53236">
        <w:rPr>
          <w:bCs/>
          <w:sz w:val="24"/>
          <w:szCs w:val="24"/>
        </w:rPr>
        <w:t>Formedil Udine.</w:t>
      </w:r>
    </w:p>
    <w:p w:rsidR="00A6694A" w:rsidRDefault="00A6694A" w:rsidP="00A6694A">
      <w:pPr>
        <w:pStyle w:val="Nessunaspaziatura"/>
        <w:rPr>
          <w:b/>
          <w:bCs/>
          <w:sz w:val="24"/>
          <w:szCs w:val="24"/>
        </w:rPr>
      </w:pP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 xml:space="preserve">dalle ore 15.00 – </w:t>
      </w:r>
      <w:r w:rsidRPr="00B53236">
        <w:rPr>
          <w:bCs/>
          <w:sz w:val="24"/>
          <w:szCs w:val="24"/>
        </w:rPr>
        <w:t>stand Civiform padiglione 7</w:t>
      </w:r>
    </w:p>
    <w:p w:rsidR="00A6694A" w:rsidRPr="00B53236" w:rsidRDefault="00A6694A" w:rsidP="00A6694A">
      <w:pPr>
        <w:pStyle w:val="Nessunaspaziatura"/>
        <w:rPr>
          <w:b/>
          <w:bCs/>
          <w:color w:val="FF0000"/>
          <w:sz w:val="24"/>
          <w:szCs w:val="24"/>
        </w:rPr>
      </w:pPr>
      <w:r w:rsidRPr="00B53236">
        <w:rPr>
          <w:b/>
          <w:bCs/>
          <w:color w:val="FF0000"/>
          <w:sz w:val="24"/>
          <w:szCs w:val="24"/>
        </w:rPr>
        <w:t>BEAUTY LAB acconciatori.</w:t>
      </w:r>
    </w:p>
    <w:p w:rsidR="00A6694A" w:rsidRPr="00B53236" w:rsidRDefault="00A6694A" w:rsidP="00A6694A">
      <w:pPr>
        <w:pStyle w:val="Nessunaspaziatura"/>
        <w:rPr>
          <w:bCs/>
          <w:sz w:val="24"/>
          <w:szCs w:val="24"/>
        </w:rPr>
      </w:pPr>
      <w:r w:rsidRPr="00B53236">
        <w:rPr>
          <w:bCs/>
          <w:sz w:val="24"/>
          <w:szCs w:val="24"/>
        </w:rPr>
        <w:t>Civiform Cividale del Friuli.</w:t>
      </w:r>
    </w:p>
    <w:p w:rsidR="00A6694A" w:rsidRPr="00B53236" w:rsidRDefault="00A6694A" w:rsidP="00A6694A">
      <w:pPr>
        <w:pStyle w:val="Nessunaspaziatura"/>
        <w:rPr>
          <w:b/>
          <w:bCs/>
          <w:sz w:val="24"/>
          <w:szCs w:val="24"/>
        </w:rPr>
      </w:pPr>
    </w:p>
    <w:p w:rsidR="00A6694A" w:rsidRPr="00B53236" w:rsidRDefault="00A6694A" w:rsidP="00A6694A">
      <w:pPr>
        <w:pStyle w:val="Nessunaspaziatura"/>
        <w:rPr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>ore 17.00 - sala Bianca</w:t>
      </w:r>
      <w:r w:rsidRPr="00B53236">
        <w:rPr>
          <w:bCs/>
          <w:sz w:val="24"/>
          <w:szCs w:val="24"/>
        </w:rPr>
        <w:t xml:space="preserve"> 1° piano ingresso ovest</w:t>
      </w:r>
    </w:p>
    <w:p w:rsidR="00A6694A" w:rsidRPr="00B53236" w:rsidRDefault="00A6694A" w:rsidP="00A6694A">
      <w:pPr>
        <w:pStyle w:val="Nessunaspaziatura"/>
        <w:jc w:val="both"/>
        <w:rPr>
          <w:rFonts w:eastAsia="Times New Roman"/>
          <w:b/>
          <w:bCs/>
          <w:color w:val="FF0000"/>
          <w:sz w:val="24"/>
          <w:szCs w:val="24"/>
        </w:rPr>
      </w:pPr>
      <w:r w:rsidRPr="00B53236">
        <w:rPr>
          <w:rFonts w:eastAsia="Times New Roman"/>
          <w:b/>
          <w:bCs/>
          <w:color w:val="FF0000"/>
          <w:sz w:val="24"/>
          <w:szCs w:val="24"/>
        </w:rPr>
        <w:t>IL DECRETO REQUISITI MINIMI PER GLI INSTALLATORI.</w:t>
      </w:r>
    </w:p>
    <w:p w:rsidR="00A6694A" w:rsidRPr="00B53236" w:rsidRDefault="00A6694A" w:rsidP="00A6694A">
      <w:pPr>
        <w:shd w:val="clear" w:color="auto" w:fill="FFFFFF"/>
        <w:spacing w:after="0" w:line="240" w:lineRule="auto"/>
        <w:rPr>
          <w:color w:val="000000"/>
          <w:sz w:val="24"/>
          <w:szCs w:val="24"/>
        </w:rPr>
      </w:pPr>
      <w:r w:rsidRPr="00B53236">
        <w:rPr>
          <w:b/>
          <w:color w:val="000000"/>
          <w:sz w:val="24"/>
          <w:szCs w:val="24"/>
        </w:rPr>
        <w:t>Valutazione di cantiere, autorizzazioni, incentivi fiscali e connessione rete.</w:t>
      </w:r>
      <w:r w:rsidRPr="00B53236">
        <w:rPr>
          <w:color w:val="000000"/>
          <w:sz w:val="24"/>
          <w:szCs w:val="24"/>
        </w:rPr>
        <w:t xml:space="preserve"> </w:t>
      </w:r>
    </w:p>
    <w:p w:rsidR="00A6694A" w:rsidRPr="00B53236" w:rsidRDefault="00A6694A" w:rsidP="00A6694A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4"/>
          <w:szCs w:val="24"/>
        </w:rPr>
      </w:pPr>
      <w:r w:rsidRPr="00B53236">
        <w:rPr>
          <w:rFonts w:eastAsia="Times New Roman"/>
          <w:color w:val="000000"/>
          <w:sz w:val="24"/>
          <w:szCs w:val="24"/>
        </w:rPr>
        <w:t>Confartigianato - Imprese Udine.</w:t>
      </w:r>
    </w:p>
    <w:p w:rsidR="00A6694A" w:rsidRPr="00B53236" w:rsidRDefault="004B12BE" w:rsidP="00A6694A">
      <w:pPr>
        <w:shd w:val="clear" w:color="auto" w:fill="FFFFFF"/>
        <w:spacing w:after="0" w:line="240" w:lineRule="auto"/>
        <w:rPr>
          <w:rStyle w:val="Collegamentoipertestuale"/>
          <w:sz w:val="24"/>
          <w:szCs w:val="24"/>
        </w:rPr>
      </w:pPr>
      <w:hyperlink r:id="rId7" w:history="1">
        <w:r w:rsidR="00A6694A" w:rsidRPr="00B53236">
          <w:rPr>
            <w:rStyle w:val="Collegamentoipertestuale"/>
            <w:sz w:val="24"/>
            <w:szCs w:val="24"/>
          </w:rPr>
          <w:t>https://www.confartigianatoudine.com/it/info/decreto-requisiti-minimi</w:t>
        </w:r>
      </w:hyperlink>
    </w:p>
    <w:p w:rsidR="00A6694A" w:rsidRPr="00B53236" w:rsidRDefault="00A6694A" w:rsidP="00A6694A">
      <w:pPr>
        <w:shd w:val="clear" w:color="auto" w:fill="FFFFFF"/>
        <w:spacing w:after="0" w:line="240" w:lineRule="auto"/>
        <w:rPr>
          <w:rStyle w:val="Collegamentoipertestuale"/>
          <w:sz w:val="24"/>
          <w:szCs w:val="24"/>
        </w:rPr>
      </w:pPr>
    </w:p>
    <w:p w:rsidR="00950824" w:rsidRPr="009D3B2D" w:rsidRDefault="00950824" w:rsidP="0095082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950824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Orari </w:t>
      </w:r>
      <w:r w:rsidR="009D3B2D"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>apertura</w:t>
      </w:r>
      <w:r w:rsidR="00A6694A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 stand</w:t>
      </w:r>
      <w:r w:rsidRPr="00950824">
        <w:rPr>
          <w:rFonts w:eastAsia="Times New Roman" w:cstheme="minorHAnsi"/>
          <w:color w:val="0D0D0D"/>
          <w:sz w:val="24"/>
          <w:szCs w:val="24"/>
          <w:lang w:eastAsia="it-IT"/>
        </w:rPr>
        <w:t>: venerdì 14.00-20.00; sabato, domenica e lunedì 10.00-20.00.</w:t>
      </w:r>
    </w:p>
    <w:p w:rsidR="009D3B2D" w:rsidRPr="00950824" w:rsidRDefault="009D3B2D" w:rsidP="009D3B2D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D0D0D"/>
          <w:sz w:val="24"/>
          <w:szCs w:val="24"/>
          <w:lang w:eastAsia="it-IT"/>
        </w:rPr>
        <w:t>Maggiori info, ingressi, promozioni</w:t>
      </w:r>
      <w:r w:rsidRPr="009D3B2D">
        <w:rPr>
          <w:rFonts w:eastAsia="Times New Roman" w:cstheme="minorHAnsi"/>
          <w:b/>
          <w:color w:val="0D0D0D"/>
          <w:sz w:val="24"/>
          <w:szCs w:val="24"/>
          <w:lang w:eastAsia="it-IT"/>
        </w:rPr>
        <w:t xml:space="preserve"> e tutto il programma eventi giorno per giorno su </w:t>
      </w:r>
      <w:hyperlink r:id="rId8" w:history="1">
        <w:r w:rsidRPr="009D3B2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www.casamoderna.it</w:t>
        </w:r>
      </w:hyperlink>
      <w:r w:rsidRPr="009D3B2D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</w:p>
    <w:p w:rsidR="00950824" w:rsidRPr="009D3B2D" w:rsidRDefault="00950824" w:rsidP="00950824">
      <w:pPr>
        <w:rPr>
          <w:rFonts w:cstheme="minorHAnsi"/>
          <w:sz w:val="24"/>
          <w:szCs w:val="24"/>
        </w:rPr>
      </w:pPr>
    </w:p>
    <w:sectPr w:rsidR="00950824" w:rsidRPr="009D3B2D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2BE" w:rsidRDefault="004B12BE" w:rsidP="009D3B2D">
      <w:pPr>
        <w:spacing w:after="0" w:line="240" w:lineRule="auto"/>
      </w:pPr>
      <w:r>
        <w:separator/>
      </w:r>
    </w:p>
  </w:endnote>
  <w:endnote w:type="continuationSeparator" w:id="0">
    <w:p w:rsidR="004B12BE" w:rsidRDefault="004B12BE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EndPr/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76E">
          <w:rPr>
            <w:noProof/>
          </w:rPr>
          <w:t>2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2BE" w:rsidRDefault="004B12BE" w:rsidP="009D3B2D">
      <w:pPr>
        <w:spacing w:after="0" w:line="240" w:lineRule="auto"/>
      </w:pPr>
      <w:r>
        <w:separator/>
      </w:r>
    </w:p>
  </w:footnote>
  <w:footnote w:type="continuationSeparator" w:id="0">
    <w:p w:rsidR="004B12BE" w:rsidRDefault="004B12BE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064456"/>
    <w:rsid w:val="00197150"/>
    <w:rsid w:val="004B12BE"/>
    <w:rsid w:val="004D5914"/>
    <w:rsid w:val="005B01CB"/>
    <w:rsid w:val="0063122F"/>
    <w:rsid w:val="006B6B2A"/>
    <w:rsid w:val="00704C93"/>
    <w:rsid w:val="00805913"/>
    <w:rsid w:val="00915CA5"/>
    <w:rsid w:val="00950824"/>
    <w:rsid w:val="009824C9"/>
    <w:rsid w:val="009902BB"/>
    <w:rsid w:val="009A176E"/>
    <w:rsid w:val="009D3B2D"/>
    <w:rsid w:val="00A6694A"/>
    <w:rsid w:val="00B77442"/>
    <w:rsid w:val="00B82D32"/>
    <w:rsid w:val="00BD5E29"/>
    <w:rsid w:val="00C20ED4"/>
    <w:rsid w:val="00CC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amodern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fartigianatoudine.com/it/info/decreto-requisiti-minim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8</cp:revision>
  <dcterms:created xsi:type="dcterms:W3CDTF">2026-10-03T12:40:00Z</dcterms:created>
  <dcterms:modified xsi:type="dcterms:W3CDTF">2026-10-04T12:05:00Z</dcterms:modified>
</cp:coreProperties>
</file>